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5F10" w14:textId="77777777" w:rsidR="00F50963" w:rsidRPr="00E22452" w:rsidRDefault="00F50963" w:rsidP="00F50963">
      <w:pPr>
        <w:bidi/>
        <w:spacing w:after="120" w:line="240" w:lineRule="auto"/>
        <w:jc w:val="center"/>
        <w:rPr>
          <w:rFonts w:ascii="Times New Roman" w:eastAsia="Times New Roman" w:hAnsi="Times New Roman" w:cs="Simplified Arabic"/>
          <w:b/>
          <w:bCs/>
          <w:i/>
          <w:iCs/>
          <w:noProof/>
          <w:sz w:val="32"/>
          <w:szCs w:val="32"/>
          <w:u w:val="single"/>
          <w:rtl/>
          <w:lang w:bidi="ar-EG"/>
        </w:rPr>
      </w:pPr>
      <w:r w:rsidRPr="00E22452">
        <w:rPr>
          <w:rFonts w:ascii="Times New Roman" w:eastAsia="Times New Roman" w:hAnsi="Times New Roman" w:cs="Simplified Arabic"/>
          <w:b/>
          <w:bCs/>
          <w:i/>
          <w:iCs/>
          <w:noProof/>
          <w:sz w:val="32"/>
          <w:szCs w:val="32"/>
          <w:u w:val="single"/>
        </w:rPr>
        <w:t>Short Curriculum Vitae</w:t>
      </w:r>
    </w:p>
    <w:p w14:paraId="2F96B876" w14:textId="77777777" w:rsidR="00F50963" w:rsidRPr="00E22452" w:rsidRDefault="00F50963" w:rsidP="00F50963">
      <w:pPr>
        <w:tabs>
          <w:tab w:val="right" w:pos="1620"/>
          <w:tab w:val="right" w:pos="2160"/>
        </w:tabs>
        <w:spacing w:after="120" w:line="240" w:lineRule="auto"/>
        <w:jc w:val="lowKashida"/>
        <w:rPr>
          <w:rFonts w:ascii="Times New Roman" w:eastAsia="Times New Roman" w:hAnsi="Times New Roman" w:cs="Simplified Arabic"/>
          <w:noProof/>
          <w:sz w:val="28"/>
          <w:szCs w:val="28"/>
          <w:rtl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 xml:space="preserve">Name  :  </w:t>
      </w:r>
      <w:bookmarkStart w:id="0" w:name="_GoBack"/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>Manal Ahmed Fouad Adel Latif</w:t>
      </w: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 xml:space="preserve"> </w:t>
      </w:r>
      <w:bookmarkEnd w:id="0"/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ab/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 xml:space="preserve">     </w:t>
      </w:r>
    </w:p>
    <w:p w14:paraId="442F63EE" w14:textId="77777777" w:rsidR="00F50963" w:rsidRPr="00E22452" w:rsidRDefault="00F50963" w:rsidP="00F50963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 xml:space="preserve">Contact data:  Email address :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>manalfoad00@yahoo.com</w:t>
      </w:r>
    </w:p>
    <w:p w14:paraId="69196BDD" w14:textId="77777777" w:rsidR="00F50963" w:rsidRPr="00E22452" w:rsidRDefault="00F50963" w:rsidP="00F50963">
      <w:pPr>
        <w:spacing w:after="120" w:line="240" w:lineRule="auto"/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 xml:space="preserve">                         Tel. Number    :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002/02 356 27 422 </w:t>
      </w:r>
    </w:p>
    <w:p w14:paraId="0F4BE54A" w14:textId="77777777" w:rsidR="00F50963" w:rsidRPr="00E22452" w:rsidRDefault="00F50963" w:rsidP="00F50963">
      <w:pPr>
        <w:spacing w:after="120" w:line="240" w:lineRule="auto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u w:val="single"/>
        </w:rPr>
      </w:pP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                                              002/010 27 57 432</w:t>
      </w:r>
    </w:p>
    <w:p w14:paraId="6DA7FFDA" w14:textId="77777777" w:rsidR="00F50963" w:rsidRPr="00E22452" w:rsidRDefault="00F50963" w:rsidP="00F50963">
      <w:pPr>
        <w:spacing w:after="120" w:line="240" w:lineRule="auto"/>
        <w:jc w:val="lowKashida"/>
        <w:rPr>
          <w:rFonts w:ascii="Times New Roman" w:eastAsia="Times New Roman" w:hAnsi="Times New Roman" w:cs="Simplified Arabic"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</w:rPr>
        <w:t>Date of Birth: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 xml:space="preserve"> 19/7/1966</w:t>
      </w:r>
    </w:p>
    <w:p w14:paraId="610F4255" w14:textId="77777777" w:rsidR="00F50963" w:rsidRPr="00E22452" w:rsidRDefault="00F50963" w:rsidP="00F50963">
      <w:pPr>
        <w:spacing w:after="120" w:line="240" w:lineRule="auto"/>
        <w:ind w:left="900" w:hanging="900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</w:rPr>
        <w:t>Title: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Assistant professor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>of Animal and Poultry Behaviour and Management</w:t>
      </w:r>
    </w:p>
    <w:p w14:paraId="2170A5B3" w14:textId="77777777" w:rsidR="00F50963" w:rsidRPr="00E22452" w:rsidRDefault="00F50963" w:rsidP="00F50963">
      <w:pPr>
        <w:spacing w:after="0" w:line="240" w:lineRule="auto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</w:rPr>
        <w:t>Department: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Veterinary Hygiene and Management</w:t>
      </w:r>
    </w:p>
    <w:p w14:paraId="7991904D" w14:textId="77777777" w:rsidR="00F50963" w:rsidRPr="00E22452" w:rsidRDefault="00F50963" w:rsidP="00F50963">
      <w:pPr>
        <w:spacing w:after="0" w:line="240" w:lineRule="auto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</w:rPr>
        <w:t>Occupational History: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</w:t>
      </w:r>
    </w:p>
    <w:p w14:paraId="6059D6BA" w14:textId="77777777" w:rsidR="00F50963" w:rsidRPr="00E22452" w:rsidRDefault="00F50963" w:rsidP="00F50963">
      <w:pPr>
        <w:spacing w:before="120" w:after="0" w:line="240" w:lineRule="auto"/>
        <w:ind w:left="547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*1989 :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Graduated from Fac. of Vet. Med., Cairo University.</w:t>
      </w:r>
    </w:p>
    <w:p w14:paraId="718F880A" w14:textId="77777777" w:rsidR="00F50963" w:rsidRPr="00E22452" w:rsidRDefault="00F50963" w:rsidP="00F50963">
      <w:pPr>
        <w:spacing w:before="120" w:after="120" w:line="240" w:lineRule="auto"/>
        <w:ind w:left="540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* 1989-1995: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Demonstrator at the Dept. of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Cairo University.</w:t>
      </w:r>
    </w:p>
    <w:p w14:paraId="2A62EC1C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540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*1995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2000: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Assistant lecturer at the Dept. of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Cairo University.</w:t>
      </w:r>
    </w:p>
    <w:p w14:paraId="3008A70B" w14:textId="77777777" w:rsidR="00F50963" w:rsidRPr="00E22452" w:rsidRDefault="00F50963" w:rsidP="00F50963">
      <w:pPr>
        <w:spacing w:before="120" w:after="120" w:line="240" w:lineRule="auto"/>
        <w:ind w:left="540" w:right="-187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u w:val="single"/>
          <w:lang w:val="en-GB"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*2000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2005: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Lecturer at the Dept. of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Cairo University.</w:t>
      </w:r>
    </w:p>
    <w:p w14:paraId="56FD25AA" w14:textId="77777777" w:rsidR="00F50963" w:rsidRPr="00E22452" w:rsidRDefault="00F50963" w:rsidP="00F50963">
      <w:pPr>
        <w:spacing w:after="120" w:line="240" w:lineRule="auto"/>
        <w:ind w:left="540" w:right="-187"/>
        <w:jc w:val="lowKashida"/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 xml:space="preserve">*2005-till now: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Assistant professor at the Dept. of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Veterinary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 xml:space="preserve"> Hygiene and Management, Fac. of Vet. Med., Cairo University</w:t>
      </w: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 w:eastAsia="en-GB"/>
        </w:rPr>
        <w:t>.</w:t>
      </w:r>
    </w:p>
    <w:p w14:paraId="489ACE56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/>
        </w:rPr>
        <w:t>Research interests: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</w:t>
      </w:r>
    </w:p>
    <w:p w14:paraId="75EAA270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</w:pPr>
      <w:r w:rsidRPr="00E22452">
        <w:rPr>
          <w:rFonts w:ascii="Times New Roman" w:eastAsia="Times New Roman" w:hAnsi="Times New Roman" w:cs="Simplified Arabic"/>
          <w:b/>
          <w:bCs/>
          <w:noProof/>
          <w:sz w:val="28"/>
          <w:szCs w:val="28"/>
          <w:lang w:val="en-GB"/>
        </w:rPr>
        <w:t xml:space="preserve">        General: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>Animal and Poultry Behaviour and Management.</w:t>
      </w:r>
    </w:p>
    <w:p w14:paraId="4566A3CA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       Specific research fields: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- Rabbit behaviour and Management.</w:t>
      </w:r>
    </w:p>
    <w:p w14:paraId="0DA65507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                                                -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Sheep and Goat Management.</w:t>
      </w:r>
    </w:p>
    <w:p w14:paraId="41189C73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                                                -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Poultry management and Welfare     </w:t>
      </w:r>
    </w:p>
    <w:p w14:paraId="6836B660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6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                                                 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problem. </w:t>
      </w:r>
    </w:p>
    <w:p w14:paraId="15FF6F79" w14:textId="77777777" w:rsidR="00F50963" w:rsidRPr="00E22452" w:rsidRDefault="00F50963" w:rsidP="00F50963">
      <w:pPr>
        <w:tabs>
          <w:tab w:val="left" w:pos="5580"/>
        </w:tabs>
        <w:spacing w:after="0" w:line="240" w:lineRule="auto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Scientific activities:</w:t>
      </w:r>
    </w:p>
    <w:p w14:paraId="03642C55" w14:textId="77777777" w:rsidR="00F50963" w:rsidRPr="00E22452" w:rsidRDefault="00F50963" w:rsidP="00F50963">
      <w:pPr>
        <w:spacing w:after="120" w:line="240" w:lineRule="auto"/>
        <w:ind w:left="900" w:hanging="900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    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  <w:t>-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Member of Egyptian Society of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>Animal Management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.</w:t>
      </w:r>
    </w:p>
    <w:p w14:paraId="35057546" w14:textId="77777777" w:rsidR="00F50963" w:rsidRPr="00E22452" w:rsidRDefault="00F50963" w:rsidP="00F50963">
      <w:pPr>
        <w:tabs>
          <w:tab w:val="left" w:pos="5580"/>
        </w:tabs>
        <w:spacing w:before="120" w:after="0" w:line="240" w:lineRule="auto"/>
        <w:ind w:left="29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      - Member of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>Egyptian Rabbit science Association.</w:t>
      </w:r>
    </w:p>
    <w:p w14:paraId="2D70C158" w14:textId="77777777" w:rsidR="00F50963" w:rsidRPr="00E22452" w:rsidRDefault="00F50963" w:rsidP="00F50963">
      <w:pPr>
        <w:tabs>
          <w:tab w:val="left" w:pos="5580"/>
        </w:tabs>
        <w:spacing w:before="120" w:after="0" w:line="240" w:lineRule="auto"/>
        <w:ind w:left="29"/>
        <w:jc w:val="lowKashida"/>
        <w:rPr>
          <w:rFonts w:ascii="Times New Roman" w:eastAsia="Times New Roman" w:hAnsi="Times New Roman" w:cs="Simplified Arabic"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      -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Participte in 1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vertAlign w:val="superscript"/>
          <w:lang w:eastAsia="en-GB"/>
        </w:rPr>
        <w:t>st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Joint Congress of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Egyptian Society of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 xml:space="preserve">Animal   </w:t>
      </w:r>
    </w:p>
    <w:p w14:paraId="59B60850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lowKashida"/>
        <w:rPr>
          <w:rFonts w:ascii="Times New Roman" w:eastAsia="Times New Roman" w:hAnsi="Times New Roman" w:cs="Simplified Arabic"/>
          <w:noProof/>
          <w:sz w:val="28"/>
          <w:szCs w:val="28"/>
          <w:lang w:val="en-GB" w:eastAsia="en-GB"/>
        </w:rPr>
      </w:pPr>
      <w:r w:rsidRPr="00E22452">
        <w:rPr>
          <w:rFonts w:ascii="Times New Roman" w:eastAsia="Times New Roman" w:hAnsi="Times New Roman" w:cs="Simplified Arabic"/>
          <w:noProof/>
          <w:sz w:val="28"/>
          <w:szCs w:val="28"/>
        </w:rPr>
        <w:t xml:space="preserve">              Management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and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>Egyptian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eastAsia="en-GB"/>
        </w:rPr>
        <w:t xml:space="preserve"> Nutrition 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>Association.</w:t>
      </w:r>
    </w:p>
    <w:p w14:paraId="3769B982" w14:textId="77777777" w:rsidR="00F50963" w:rsidRPr="00E22452" w:rsidRDefault="00F50963" w:rsidP="00F50963">
      <w:pPr>
        <w:tabs>
          <w:tab w:val="left" w:pos="5580"/>
        </w:tabs>
        <w:spacing w:before="120" w:after="0" w:line="240" w:lineRule="auto"/>
        <w:ind w:left="28"/>
        <w:jc w:val="lowKashida"/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u w:val="single"/>
          <w:lang w:val="en-GB"/>
        </w:rPr>
        <w:t>List of important publications: (add pages if required).</w:t>
      </w:r>
    </w:p>
    <w:p w14:paraId="6DFE7EE6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9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-Manal,A.F., S.A.,Yassein, Omaima, H. Ezz and N. Maghraby(2004)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The effect of Feed Restriction as Management practice on Reproductive Performance and Maternal Behaviour of Rabbit does.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J. Egy.Vet.Med. Associ.64.No.6:249-298(2004).</w:t>
      </w:r>
    </w:p>
    <w:p w14:paraId="5757331E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9"/>
        <w:jc w:val="lowKashida"/>
        <w:rPr>
          <w:rFonts w:ascii="Times New Roman" w:eastAsia="Times New Roman" w:hAnsi="Times New Roman" w:cs="Simplified Arabic"/>
          <w:bCs/>
          <w:noProof/>
          <w:sz w:val="28"/>
          <w:szCs w:val="28"/>
        </w:rPr>
      </w:pPr>
    </w:p>
    <w:p w14:paraId="4750DF96" w14:textId="77777777" w:rsidR="00F50963" w:rsidRPr="00E22452" w:rsidRDefault="00F50963" w:rsidP="00F50963">
      <w:pPr>
        <w:tabs>
          <w:tab w:val="left" w:pos="5580"/>
        </w:tabs>
        <w:spacing w:before="120"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-Manal,A.F.(2005)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Some Managemental Practice to Improve Reproductive performance of NZW Rabit does in hot Climate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J. Egy.Vet.Med. Associ.65.No.3:317-329 (2005)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.</w:t>
      </w:r>
    </w:p>
    <w:p w14:paraId="049E6798" w14:textId="77777777" w:rsidR="00F50963" w:rsidRPr="00E22452" w:rsidRDefault="00F50963" w:rsidP="00F50963">
      <w:pPr>
        <w:tabs>
          <w:tab w:val="left" w:pos="5580"/>
        </w:tabs>
        <w:spacing w:before="120"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</w:p>
    <w:p w14:paraId="4BF8ED7D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-Manal,A.F., and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</w:rPr>
        <w:t xml:space="preserve"> Matook,M.Y(2003)The Influence of High Energetic diet on the Reproductive Performance and Behaviour of Newzealand White Rabbit does,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 xml:space="preserve"> J. Egy.Vet.Med. Associ.63 (2005)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.</w:t>
      </w:r>
    </w:p>
    <w:p w14:paraId="27BBA1E3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</w:p>
    <w:p w14:paraId="643E5442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-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</w:rPr>
        <w:t>Matook,M.Y.,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 and</w:t>
      </w:r>
      <w:r w:rsidRPr="00E22452"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Manal,A.F. (2004)Cross Fostering:Practical Advantageous Technique for Rabbit management,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.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J. Egy.Vet.Med. Associ.64.No.3:311-320(2004).</w:t>
      </w:r>
    </w:p>
    <w:p w14:paraId="46335D2A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</w:p>
    <w:p w14:paraId="3B89F165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-Badawy,S.A., Manal,A.F., and Ahmed,S.M(2002)Interaction Between Somatotropine and Different Dietry Protein Levels That Impact On Plasma Metabolic hormones, Reproductive status and Maternal Behaviour of Femal Rabbit,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J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.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Egyt. Soc. Toxicol. Vol.27:83-91 (2002)</w:t>
      </w:r>
    </w:p>
    <w:p w14:paraId="35FE8111" w14:textId="77777777" w:rsidR="00F50963" w:rsidRPr="00E22452" w:rsidRDefault="00F50963" w:rsidP="00F50963">
      <w:pPr>
        <w:spacing w:after="0" w:line="240" w:lineRule="auto"/>
        <w:rPr>
          <w:rFonts w:ascii="Times New Roman" w:eastAsia="Times New Roman" w:hAnsi="Times New Roman" w:cs="Simplified Arabic"/>
          <w:noProof/>
          <w:sz w:val="28"/>
          <w:szCs w:val="28"/>
          <w:lang w:val="en-GB"/>
        </w:rPr>
      </w:pPr>
    </w:p>
    <w:p w14:paraId="7FAA26B0" w14:textId="77777777" w:rsidR="00F50963" w:rsidRPr="00E22452" w:rsidRDefault="00F50963" w:rsidP="00F50963">
      <w:pPr>
        <w:spacing w:after="0" w:line="240" w:lineRule="auto"/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- Badawy,S.A., ElBehairy,A.M, and Manal,A.F.(2002) Flaxseed as aphytoestrogen:Effect of fertility indices, Testicular peroxidative Status and Sexual Behaviour of Adult Male Rabbits,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J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.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>Egyt. Soc. Toxicol. Vol.61:71-78 (2002)</w:t>
      </w: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.</w:t>
      </w:r>
    </w:p>
    <w:p w14:paraId="3D9B3303" w14:textId="77777777" w:rsidR="00F50963" w:rsidRPr="00E22452" w:rsidRDefault="00F50963" w:rsidP="00F50963">
      <w:pPr>
        <w:spacing w:after="0" w:line="240" w:lineRule="auto"/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</w:pPr>
    </w:p>
    <w:p w14:paraId="0600C459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 xml:space="preserve">-Manal,A.F., and Abeer, H. Adel razek.(2005)Effect of Age at Photostimulation on Productive and Reproductive Performance of Broilere Breeders, 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</w:rPr>
        <w:t>J. Egy.Vet.Med. Associ.65.No.2:279-296(2005).</w:t>
      </w:r>
    </w:p>
    <w:p w14:paraId="66793E08" w14:textId="77777777" w:rsidR="00F50963" w:rsidRPr="00E22452" w:rsidRDefault="00F50963" w:rsidP="00F50963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</w:pPr>
    </w:p>
    <w:p w14:paraId="544D9F7B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-Manal,A.F., and Abeer, H. Adel razek.(2007)Influence of Cage Versus Floor rearing Systems on Performance and Welfare of Broiler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(In Press)</w:t>
      </w:r>
    </w:p>
    <w:p w14:paraId="40EC2513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</w:t>
      </w:r>
    </w:p>
    <w:p w14:paraId="3E571940" w14:textId="77777777" w:rsidR="00F50963" w:rsidRPr="00E22452" w:rsidRDefault="00F50963" w:rsidP="00F50963">
      <w:pPr>
        <w:tabs>
          <w:tab w:val="left" w:pos="5580"/>
        </w:tabs>
        <w:spacing w:after="0" w:line="240" w:lineRule="auto"/>
        <w:ind w:left="28"/>
        <w:jc w:val="both"/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</w:pPr>
      <w:r w:rsidRPr="00E22452">
        <w:rPr>
          <w:rFonts w:ascii="Times New Roman" w:eastAsia="Times New Roman" w:hAnsi="Times New Roman" w:cs="Simplified Arabic"/>
          <w:b/>
          <w:noProof/>
          <w:sz w:val="28"/>
          <w:szCs w:val="28"/>
          <w:lang w:val="en-GB"/>
        </w:rPr>
        <w:t>- Abeer, H. Adel razek and Manal,A.F.(2007)Influence of Flock Size and Feeder Space on Performance, Fearfulness and Physiology of Broiler Chicks</w:t>
      </w:r>
      <w:r w:rsidRPr="00E22452">
        <w:rPr>
          <w:rFonts w:ascii="Times New Roman" w:eastAsia="Times New Roman" w:hAnsi="Times New Roman" w:cs="Simplified Arabic"/>
          <w:bCs/>
          <w:noProof/>
          <w:sz w:val="28"/>
          <w:szCs w:val="28"/>
          <w:lang w:val="en-GB"/>
        </w:rPr>
        <w:t xml:space="preserve"> (In Press)</w:t>
      </w:r>
    </w:p>
    <w:p w14:paraId="59EEB004" w14:textId="77777777" w:rsidR="005947C5" w:rsidRPr="00F50963" w:rsidRDefault="00F50963">
      <w:pPr>
        <w:rPr>
          <w:lang w:val="en-GB"/>
        </w:rPr>
      </w:pPr>
    </w:p>
    <w:sectPr w:rsidR="005947C5" w:rsidRPr="00F5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63"/>
    <w:rsid w:val="0005532F"/>
    <w:rsid w:val="004F5652"/>
    <w:rsid w:val="00952B0C"/>
    <w:rsid w:val="00F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6B7B"/>
  <w15:chartTrackingRefBased/>
  <w15:docId w15:val="{67B97CB3-B645-4353-9391-F97093D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2022-01-24T17:19:00Z</dcterms:created>
  <dcterms:modified xsi:type="dcterms:W3CDTF">2022-01-24T17:20:00Z</dcterms:modified>
</cp:coreProperties>
</file>